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after="4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32"/>
          <w:szCs w:val="32"/>
          <w:rtl w:val="0"/>
        </w:rPr>
      </w:pPr>
      <w:r>
        <w:rPr>
          <w:rFonts w:ascii="Helvetica Neue" w:hAnsi="Helvetica Neue"/>
          <w:b w:val="1"/>
          <w:bCs w:val="1"/>
          <w:sz w:val="32"/>
          <w:szCs w:val="32"/>
          <w:rtl w:val="0"/>
          <w:lang w:val="de-DE"/>
        </w:rPr>
        <w:t>Ewiges Licht</w:t>
      </w:r>
      <w:r>
        <w:rPr>
          <w:rFonts w:ascii="Helvetica Neue" w:hAnsi="Helvetica Neue"/>
          <w:b w:val="1"/>
          <w:bCs w:val="1"/>
          <w:sz w:val="32"/>
          <w:szCs w:val="32"/>
          <w:rtl w:val="0"/>
          <w:lang w:val="de-DE"/>
        </w:rPr>
        <w:t xml:space="preserve"> in der Kirche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Das ewige Licht erh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ä</w:t>
      </w:r>
      <w:r>
        <w:rPr>
          <w:rFonts w:ascii="Helvetica Neue" w:hAnsi="Helvetica Neue"/>
          <w:sz w:val="26"/>
          <w:szCs w:val="26"/>
          <w:rtl w:val="0"/>
          <w:lang w:val="de-DE"/>
        </w:rPr>
        <w:t>lt seinen Strom von der Orgelempore.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Eine Fuge auf H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ö</w:t>
      </w:r>
      <w:r>
        <w:rPr>
          <w:rFonts w:ascii="Helvetica Neue" w:hAnsi="Helvetica Neue"/>
          <w:sz w:val="26"/>
          <w:szCs w:val="26"/>
          <w:rtl w:val="0"/>
          <w:lang w:val="de-DE"/>
        </w:rPr>
        <w:t>he des Sockels f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ü</w:t>
      </w:r>
      <w:r>
        <w:rPr>
          <w:rFonts w:ascii="Helvetica Neue" w:hAnsi="Helvetica Neue"/>
          <w:sz w:val="26"/>
          <w:szCs w:val="26"/>
          <w:rtl w:val="0"/>
          <w:lang w:val="de-DE"/>
        </w:rPr>
        <w:t>hrt die Zuleitung.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Ersatz-LEDs liegen auf dem Sockel.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Helvetica Neue" w:cs="Helvetica Neue" w:hAnsi="Helvetica Neue" w:eastAsia="Helvetica Neue"/>
          <w:sz w:val="26"/>
          <w:szCs w:val="26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Optim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Optima" w:cs="Arial Unicode MS" w:hAnsi="Opti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Optima"/>
        <a:ea typeface="Optima"/>
        <a:cs typeface="Optima"/>
      </a:majorFont>
      <a:minorFont>
        <a:latin typeface="Optima"/>
        <a:ea typeface="Optima"/>
        <a:cs typeface="Optim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